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BF0177" w14:textId="7CFA54C2" w:rsidR="00752FD7" w:rsidRDefault="00592BAA" w:rsidP="00592BAA">
      <w:pPr>
        <w:spacing w:after="0" w:line="240" w:lineRule="auto"/>
      </w:pPr>
      <w:r>
        <w:t xml:space="preserve">Auto Show </w:t>
      </w:r>
      <w:proofErr w:type="gramStart"/>
      <w:r>
        <w:t>-  Brochure</w:t>
      </w:r>
      <w:proofErr w:type="gramEnd"/>
      <w:r>
        <w:t xml:space="preserve"> Copy </w:t>
      </w:r>
    </w:p>
    <w:p w14:paraId="2A928705" w14:textId="52529E10" w:rsidR="00592BAA" w:rsidRDefault="00592BAA" w:rsidP="00592BAA">
      <w:pPr>
        <w:spacing w:after="0" w:line="240" w:lineRule="auto"/>
      </w:pPr>
    </w:p>
    <w:p w14:paraId="22EF2455" w14:textId="77777777" w:rsidR="00592BAA" w:rsidRDefault="00592BAA" w:rsidP="00592BAA">
      <w:pPr>
        <w:spacing w:after="0" w:line="240" w:lineRule="auto"/>
        <w:rPr>
          <w:b/>
          <w:bCs/>
        </w:rPr>
      </w:pPr>
    </w:p>
    <w:p w14:paraId="119465A1" w14:textId="77777777" w:rsidR="00592BAA" w:rsidRDefault="00592BAA" w:rsidP="00592BAA">
      <w:pPr>
        <w:spacing w:after="0" w:line="240" w:lineRule="auto"/>
        <w:rPr>
          <w:b/>
          <w:bCs/>
        </w:rPr>
      </w:pPr>
    </w:p>
    <w:p w14:paraId="46869E15" w14:textId="4B518627" w:rsidR="00592BAA" w:rsidRPr="00592BAA" w:rsidRDefault="00592BAA" w:rsidP="00592BAA">
      <w:pPr>
        <w:spacing w:after="0" w:line="240" w:lineRule="auto"/>
        <w:rPr>
          <w:b/>
          <w:bCs/>
        </w:rPr>
      </w:pPr>
      <w:r w:rsidRPr="00592BAA">
        <w:rPr>
          <w:b/>
          <w:bCs/>
        </w:rPr>
        <w:t>Fair + Auto Show = Unique Opportunity.</w:t>
      </w:r>
    </w:p>
    <w:p w14:paraId="5E03235E" w14:textId="109FDD26" w:rsidR="00592BAA" w:rsidRDefault="00592BAA" w:rsidP="00592BAA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No other auto show in the country can be found in a </w:t>
      </w:r>
      <w:proofErr w:type="gramStart"/>
      <w:r>
        <w:t>270 acre</w:t>
      </w:r>
      <w:proofErr w:type="gramEnd"/>
      <w:r>
        <w:t xml:space="preserve"> Fair.  </w:t>
      </w:r>
    </w:p>
    <w:p w14:paraId="1F49F09B" w14:textId="70FC9D4F" w:rsidR="00592BAA" w:rsidRDefault="00592BAA" w:rsidP="00592BAA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Top attended Fairs in the country </w:t>
      </w:r>
    </w:p>
    <w:p w14:paraId="704C10C5" w14:textId="3D85F867" w:rsidR="00592BAA" w:rsidRDefault="00592BAA" w:rsidP="00592BAA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No other auto show can deliver the attendance </w:t>
      </w:r>
    </w:p>
    <w:p w14:paraId="53541E12" w14:textId="5D127FB7" w:rsidR="00592BAA" w:rsidRDefault="00592BAA" w:rsidP="00592BAA">
      <w:pPr>
        <w:spacing w:after="0" w:line="240" w:lineRule="auto"/>
      </w:pPr>
    </w:p>
    <w:p w14:paraId="29BA6DE4" w14:textId="3110B536" w:rsidR="00592BAA" w:rsidRPr="00592BAA" w:rsidRDefault="00592BAA" w:rsidP="00592BAA">
      <w:pPr>
        <w:spacing w:after="0" w:line="240" w:lineRule="auto"/>
        <w:rPr>
          <w:b/>
          <w:bCs/>
        </w:rPr>
      </w:pPr>
      <w:r w:rsidRPr="00592BAA">
        <w:rPr>
          <w:b/>
          <w:bCs/>
        </w:rPr>
        <w:t xml:space="preserve">2 Million Potential Buyer </w:t>
      </w:r>
    </w:p>
    <w:p w14:paraId="6904ABB6" w14:textId="2A26E24F" w:rsidR="00592BAA" w:rsidRDefault="00592BAA" w:rsidP="00592BAA">
      <w:pPr>
        <w:pStyle w:val="ListParagraph"/>
        <w:numPr>
          <w:ilvl w:val="0"/>
          <w:numId w:val="1"/>
        </w:numPr>
        <w:spacing w:after="0" w:line="240" w:lineRule="auto"/>
      </w:pPr>
      <w:r>
        <w:t>90% of all Fair visitor engage with the TXAS</w:t>
      </w:r>
    </w:p>
    <w:p w14:paraId="4CFEAA48" w14:textId="0D81B9CF" w:rsidR="00592BAA" w:rsidRDefault="00592BAA" w:rsidP="00592BAA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2019 – 2.5 million visitors to </w:t>
      </w:r>
      <w:proofErr w:type="gramStart"/>
      <w:r>
        <w:t>Fair  =</w:t>
      </w:r>
      <w:proofErr w:type="gramEnd"/>
      <w:r>
        <w:t xml:space="preserve"> 2.2 million people visited TXAS</w:t>
      </w:r>
    </w:p>
    <w:p w14:paraId="44C1FCCF" w14:textId="3ADA0E5D" w:rsidR="00592BAA" w:rsidRDefault="00592BAA" w:rsidP="00592BAA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40% of TXAS visitor intend to purchase or lease within 6 months </w:t>
      </w:r>
    </w:p>
    <w:p w14:paraId="5A65DAD4" w14:textId="2E67D4FD" w:rsidR="00592BAA" w:rsidRDefault="00592BAA" w:rsidP="00592BAA">
      <w:pPr>
        <w:spacing w:after="0" w:line="240" w:lineRule="auto"/>
      </w:pPr>
    </w:p>
    <w:p w14:paraId="6062AA73" w14:textId="2265E8DA" w:rsidR="00592BAA" w:rsidRPr="00592BAA" w:rsidRDefault="00592BAA" w:rsidP="00592BAA">
      <w:pPr>
        <w:spacing w:after="0" w:line="240" w:lineRule="auto"/>
        <w:rPr>
          <w:b/>
          <w:bCs/>
        </w:rPr>
      </w:pPr>
      <w:r w:rsidRPr="00592BAA">
        <w:rPr>
          <w:b/>
          <w:bCs/>
        </w:rPr>
        <w:t xml:space="preserve">Delivering Female and Hispanic Buyers </w:t>
      </w:r>
    </w:p>
    <w:p w14:paraId="55E5DFE0" w14:textId="6C2551FF" w:rsidR="00592BAA" w:rsidRDefault="00592BAA" w:rsidP="00592BAA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TXAS is delivering the demographics manufacturers want to engage with </w:t>
      </w:r>
    </w:p>
    <w:p w14:paraId="3AA2A5EC" w14:textId="5BF4B58E" w:rsidR="00592BAA" w:rsidRDefault="00592BAA" w:rsidP="00592BAA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58% of attendees are female </w:t>
      </w:r>
    </w:p>
    <w:p w14:paraId="1FF6A611" w14:textId="4A21908A" w:rsidR="00592BAA" w:rsidRDefault="00592BAA" w:rsidP="00592BAA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30% of attendees are Hispanic </w:t>
      </w:r>
    </w:p>
    <w:p w14:paraId="04B2D727" w14:textId="033C7C72" w:rsidR="00592BAA" w:rsidRDefault="00592BAA" w:rsidP="00592BAA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Avg household income $79,000   / 73% of visitors between 18 and 54 years of age </w:t>
      </w:r>
    </w:p>
    <w:p w14:paraId="427EE0BB" w14:textId="6B53F132" w:rsidR="00592BAA" w:rsidRDefault="00592BAA" w:rsidP="00592BAA">
      <w:pPr>
        <w:spacing w:after="0" w:line="240" w:lineRule="auto"/>
      </w:pPr>
    </w:p>
    <w:p w14:paraId="2EB71A62" w14:textId="57976839" w:rsidR="00592BAA" w:rsidRDefault="00592BAA" w:rsidP="00592BAA">
      <w:pPr>
        <w:spacing w:after="0" w:line="240" w:lineRule="auto"/>
        <w:rPr>
          <w:b/>
          <w:bCs/>
        </w:rPr>
      </w:pPr>
      <w:r w:rsidRPr="00592BAA">
        <w:rPr>
          <w:b/>
          <w:bCs/>
        </w:rPr>
        <w:t xml:space="preserve">One of a Kind Truck Zone </w:t>
      </w:r>
    </w:p>
    <w:p w14:paraId="6686469E" w14:textId="4816B9C9" w:rsidR="00592BAA" w:rsidRPr="00025EA6" w:rsidRDefault="00025EA6" w:rsidP="00592BAA">
      <w:pPr>
        <w:pStyle w:val="ListParagraph"/>
        <w:numPr>
          <w:ilvl w:val="0"/>
          <w:numId w:val="1"/>
        </w:numPr>
        <w:spacing w:after="0" w:line="240" w:lineRule="auto"/>
        <w:rPr>
          <w:b/>
          <w:bCs/>
        </w:rPr>
      </w:pPr>
      <w:r>
        <w:t xml:space="preserve">The truck zone embodies the concept of “Bigger in Texas” </w:t>
      </w:r>
    </w:p>
    <w:p w14:paraId="2AE21E6D" w14:textId="1AE5B39C" w:rsidR="00025EA6" w:rsidRPr="00025EA6" w:rsidRDefault="00025EA6" w:rsidP="00592BAA">
      <w:pPr>
        <w:pStyle w:val="ListParagraph"/>
        <w:numPr>
          <w:ilvl w:val="0"/>
          <w:numId w:val="1"/>
        </w:numPr>
        <w:spacing w:after="0" w:line="240" w:lineRule="auto"/>
        <w:rPr>
          <w:b/>
          <w:bCs/>
        </w:rPr>
      </w:pPr>
      <w:r>
        <w:t>Unique opportunity for manufactures to showcase trucks and SUVs to potential buyer –</w:t>
      </w:r>
    </w:p>
    <w:p w14:paraId="19805307" w14:textId="1CD58D90" w:rsidR="00025EA6" w:rsidRDefault="00025EA6" w:rsidP="00592BAA">
      <w:pPr>
        <w:pStyle w:val="ListParagraph"/>
        <w:numPr>
          <w:ilvl w:val="0"/>
          <w:numId w:val="1"/>
        </w:numPr>
        <w:spacing w:after="0" w:line="240" w:lineRule="auto"/>
      </w:pPr>
      <w:r w:rsidRPr="00025EA6">
        <w:t xml:space="preserve">Unrivaled </w:t>
      </w:r>
      <w:r>
        <w:t xml:space="preserve">quality of the </w:t>
      </w:r>
      <w:r w:rsidRPr="00025EA6">
        <w:t xml:space="preserve">displays </w:t>
      </w:r>
      <w:r>
        <w:br/>
      </w:r>
    </w:p>
    <w:p w14:paraId="47A48FEC" w14:textId="101A06BC" w:rsidR="00025EA6" w:rsidRPr="00025EA6" w:rsidRDefault="00025EA6" w:rsidP="00025EA6">
      <w:pPr>
        <w:spacing w:after="0" w:line="240" w:lineRule="auto"/>
        <w:rPr>
          <w:b/>
          <w:bCs/>
        </w:rPr>
      </w:pPr>
      <w:r w:rsidRPr="00025EA6">
        <w:rPr>
          <w:b/>
          <w:bCs/>
        </w:rPr>
        <w:t xml:space="preserve">Perfect Environment for Vehicle Reveals </w:t>
      </w:r>
    </w:p>
    <w:p w14:paraId="518105D4" w14:textId="59C4862C" w:rsidR="00025EA6" w:rsidRDefault="00025EA6" w:rsidP="00025EA6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TXAS delivers national coverage with Media Day </w:t>
      </w:r>
    </w:p>
    <w:p w14:paraId="635C376D" w14:textId="3369D1B3" w:rsidR="00025EA6" w:rsidRDefault="00025EA6" w:rsidP="00025EA6">
      <w:pPr>
        <w:pStyle w:val="ListParagraph"/>
        <w:numPr>
          <w:ilvl w:val="0"/>
          <w:numId w:val="1"/>
        </w:numPr>
        <w:spacing w:after="0" w:line="240" w:lineRule="auto"/>
      </w:pPr>
      <w:r>
        <w:t>XXX media outlets attend each year</w:t>
      </w:r>
    </w:p>
    <w:p w14:paraId="7D9EA09B" w14:textId="4F3F4B83" w:rsidR="00025EA6" w:rsidRDefault="00025EA6" w:rsidP="00025EA6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Opportunities to showcase the latest to millions of potential buyers </w:t>
      </w:r>
      <w:bookmarkStart w:id="0" w:name="_GoBack"/>
      <w:bookmarkEnd w:id="0"/>
    </w:p>
    <w:p w14:paraId="65E48B88" w14:textId="3F873323" w:rsidR="00025EA6" w:rsidRDefault="00025EA6" w:rsidP="00025EA6">
      <w:pPr>
        <w:spacing w:after="0" w:line="240" w:lineRule="auto"/>
      </w:pPr>
    </w:p>
    <w:p w14:paraId="40C19BE2" w14:textId="5E860298" w:rsidR="00025EA6" w:rsidRDefault="00025EA6" w:rsidP="00025EA6">
      <w:pPr>
        <w:spacing w:after="0" w:line="240" w:lineRule="auto"/>
      </w:pPr>
    </w:p>
    <w:p w14:paraId="561E64B9" w14:textId="4852CD43" w:rsidR="00025EA6" w:rsidRPr="00025EA6" w:rsidRDefault="00025EA6" w:rsidP="00025EA6">
      <w:pPr>
        <w:spacing w:after="0" w:line="240" w:lineRule="auto"/>
        <w:rPr>
          <w:b/>
          <w:bCs/>
        </w:rPr>
      </w:pPr>
      <w:r w:rsidRPr="00025EA6">
        <w:rPr>
          <w:b/>
          <w:bCs/>
        </w:rPr>
        <w:t xml:space="preserve">Make an Impact </w:t>
      </w:r>
    </w:p>
    <w:p w14:paraId="2B9955EA" w14:textId="5F7F6531" w:rsidR="00025EA6" w:rsidRDefault="00025EA6" w:rsidP="00025EA6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TXAS give manufactures the platform to reach millions of potential </w:t>
      </w:r>
      <w:proofErr w:type="gramStart"/>
      <w:r>
        <w:t>buyer</w:t>
      </w:r>
      <w:proofErr w:type="gramEnd"/>
    </w:p>
    <w:p w14:paraId="3559EC15" w14:textId="55B3017A" w:rsidR="00025EA6" w:rsidRDefault="00025EA6" w:rsidP="00025EA6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Provide unique space opportunities </w:t>
      </w:r>
    </w:p>
    <w:p w14:paraId="79EF01B7" w14:textId="71BE7A61" w:rsidR="00025EA6" w:rsidRDefault="00025EA6" w:rsidP="00025EA6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Delivers engagement and leads </w:t>
      </w:r>
    </w:p>
    <w:p w14:paraId="54239146" w14:textId="77777777" w:rsidR="00025EA6" w:rsidRPr="00025EA6" w:rsidRDefault="00025EA6" w:rsidP="00025EA6">
      <w:pPr>
        <w:spacing w:after="0" w:line="240" w:lineRule="auto"/>
      </w:pPr>
    </w:p>
    <w:p w14:paraId="76A51FCC" w14:textId="262BD843" w:rsidR="00592BAA" w:rsidRPr="00025EA6" w:rsidRDefault="00592BAA" w:rsidP="00592BAA">
      <w:pPr>
        <w:pStyle w:val="ListParagraph"/>
        <w:spacing w:after="0" w:line="240" w:lineRule="auto"/>
      </w:pPr>
    </w:p>
    <w:p w14:paraId="7B143FDA" w14:textId="52E29344" w:rsidR="00592BAA" w:rsidRDefault="00592BAA" w:rsidP="00592BAA">
      <w:pPr>
        <w:pStyle w:val="ListParagraph"/>
        <w:spacing w:after="0" w:line="240" w:lineRule="auto"/>
      </w:pPr>
    </w:p>
    <w:p w14:paraId="59388852" w14:textId="77777777" w:rsidR="00592BAA" w:rsidRDefault="00592BAA" w:rsidP="00592BAA">
      <w:pPr>
        <w:pStyle w:val="ListParagraph"/>
        <w:spacing w:after="0" w:line="240" w:lineRule="auto"/>
      </w:pPr>
    </w:p>
    <w:sectPr w:rsidR="00592B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75138B"/>
    <w:multiLevelType w:val="hybridMultilevel"/>
    <w:tmpl w:val="86421958"/>
    <w:lvl w:ilvl="0" w:tplc="DE8AE31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2BAA"/>
    <w:rsid w:val="00025EA6"/>
    <w:rsid w:val="00592BAA"/>
    <w:rsid w:val="00752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47F927"/>
  <w15:chartTrackingRefBased/>
  <w15:docId w15:val="{B5744E12-D8E2-442B-9A63-39AA6C8936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92B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72CE6F2D3B9A43B095FCFF8EFA161A" ma:contentTypeVersion="12" ma:contentTypeDescription="Create a new document." ma:contentTypeScope="" ma:versionID="22bd3410c5ea7c19d5eb612ec3651274">
  <xsd:schema xmlns:xsd="http://www.w3.org/2001/XMLSchema" xmlns:xs="http://www.w3.org/2001/XMLSchema" xmlns:p="http://schemas.microsoft.com/office/2006/metadata/properties" xmlns:ns2="54b20e22-4eea-4cd0-a2f4-0283729580cd" xmlns:ns3="e6688463-669d-4f91-ab70-72536dc936c5" targetNamespace="http://schemas.microsoft.com/office/2006/metadata/properties" ma:root="true" ma:fieldsID="41c1157221ecc93fd7a4bc76c42e4ecd" ns2:_="" ns3:_="">
    <xsd:import namespace="54b20e22-4eea-4cd0-a2f4-0283729580cd"/>
    <xsd:import namespace="e6688463-669d-4f91-ab70-72536dc936c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b20e22-4eea-4cd0-a2f4-0283729580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688463-669d-4f91-ab70-72536dc936c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EFDB997-711A-4120-A568-AFE43D45D8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4b20e22-4eea-4cd0-a2f4-0283729580cd"/>
    <ds:schemaRef ds:uri="e6688463-669d-4f91-ab70-72536dc936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B745242-01B8-41E3-BEFC-C4204F9AD53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1753BDB-19CE-4414-970A-1F934C6D2A3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185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Schuder</dc:creator>
  <cp:keywords/>
  <dc:description/>
  <cp:lastModifiedBy>Jennifer Schuder</cp:lastModifiedBy>
  <cp:revision>1</cp:revision>
  <dcterms:created xsi:type="dcterms:W3CDTF">2020-03-23T16:04:00Z</dcterms:created>
  <dcterms:modified xsi:type="dcterms:W3CDTF">2020-03-23T16:24:00Z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0x010100CC72CE6F2D3B9A43B095FCFF8EFA161A</vt:lpwstr>
  </property>
</Properties>
</file>